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34C1FE36"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9818C3">
        <w:rPr>
          <w:rFonts w:ascii="Arial" w:hAnsi="Arial" w:cs="Arial"/>
          <w:b/>
          <w:sz w:val="22"/>
          <w:szCs w:val="22"/>
        </w:rPr>
        <w:t>3153</w:t>
      </w:r>
    </w:p>
    <w:p w14:paraId="3A7BAEE1" w14:textId="1AC4536B" w:rsidR="004E3939" w:rsidRPr="00D31981" w:rsidRDefault="00D31981" w:rsidP="00D31981">
      <w:pPr>
        <w:pStyle w:val="Header"/>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35F0D332" w14:textId="77777777" w:rsidR="00B97703" w:rsidRDefault="00B97703">
      <w:pPr>
        <w:rPr>
          <w:rFonts w:ascii="Arial" w:hAnsi="Arial" w:cs="Arial"/>
        </w:rPr>
      </w:pPr>
    </w:p>
    <w:p w14:paraId="72E2ED64" w14:textId="684935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A556F5">
        <w:rPr>
          <w:rFonts w:ascii="Arial" w:hAnsi="Arial" w:cs="Arial"/>
          <w:b/>
          <w:sz w:val="22"/>
          <w:szCs w:val="22"/>
        </w:rPr>
        <w:t>Masking</w:t>
      </w:r>
      <w:r w:rsidR="00992AD6">
        <w:rPr>
          <w:rFonts w:ascii="Arial" w:hAnsi="Arial" w:cs="Arial"/>
          <w:b/>
          <w:sz w:val="22"/>
          <w:szCs w:val="22"/>
        </w:rPr>
        <w:t xml:space="preserve"> of cryptographic keys </w:t>
      </w:r>
      <w:r w:rsidR="00A556F5">
        <w:rPr>
          <w:rFonts w:ascii="Arial" w:hAnsi="Arial" w:cs="Arial"/>
          <w:b/>
          <w:sz w:val="22"/>
          <w:szCs w:val="22"/>
        </w:rPr>
        <w:t>in UE trace file</w:t>
      </w:r>
      <w:r w:rsidR="00EB5C6C">
        <w:rPr>
          <w:rFonts w:ascii="Arial" w:hAnsi="Arial" w:cs="Arial"/>
          <w:b/>
          <w:sz w:val="22"/>
          <w:szCs w:val="22"/>
        </w:rPr>
        <w:t xml:space="preserve"> </w:t>
      </w:r>
      <w:r w:rsidR="00A556F5">
        <w:rPr>
          <w:rFonts w:ascii="Arial" w:hAnsi="Arial" w:cs="Arial"/>
          <w:b/>
          <w:sz w:val="22"/>
          <w:szCs w:val="22"/>
        </w:rPr>
        <w:t xml:space="preserve">from </w:t>
      </w:r>
      <w:r w:rsidR="00EB5C6C">
        <w:rPr>
          <w:rFonts w:ascii="Arial" w:hAnsi="Arial" w:cs="Arial"/>
          <w:b/>
          <w:sz w:val="22"/>
          <w:szCs w:val="22"/>
        </w:rPr>
        <w:t>3GPP core network</w:t>
      </w:r>
      <w:r w:rsidR="00224E79">
        <w:rPr>
          <w:rFonts w:ascii="Arial" w:hAnsi="Arial" w:cs="Arial"/>
          <w:b/>
          <w:sz w:val="22"/>
          <w:szCs w:val="22"/>
        </w:rPr>
        <w:t xml:space="preserve"> entities</w:t>
      </w:r>
    </w:p>
    <w:p w14:paraId="11809BB2" w14:textId="77777777" w:rsidR="00B97703" w:rsidRPr="004E3939" w:rsidRDefault="00B97703">
      <w:pPr>
        <w:spacing w:after="60"/>
        <w:ind w:left="1985" w:hanging="1985"/>
        <w:rPr>
          <w:rFonts w:ascii="Arial" w:hAnsi="Arial" w:cs="Arial"/>
          <w:b/>
          <w:sz w:val="22"/>
          <w:szCs w:val="22"/>
        </w:rPr>
      </w:pPr>
    </w:p>
    <w:p w14:paraId="0DE1AA1F" w14:textId="2E44ED6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13C2A" w:rsidRPr="00C13C2A">
        <w:rPr>
          <w:rFonts w:ascii="Arial" w:hAnsi="Arial" w:cs="Arial"/>
          <w:b/>
          <w:sz w:val="22"/>
          <w:szCs w:val="22"/>
          <w:highlight w:val="yellow"/>
        </w:rPr>
        <w:t>Ericsson (To be SA3)</w:t>
      </w:r>
    </w:p>
    <w:p w14:paraId="2548326B" w14:textId="0FD6A767" w:rsidR="00B97703" w:rsidRPr="004E3939" w:rsidRDefault="00B97703">
      <w:pPr>
        <w:spacing w:after="60"/>
        <w:ind w:left="1985" w:hanging="1985"/>
        <w:rPr>
          <w:rFonts w:ascii="Arial" w:hAnsi="Arial" w:cs="Arial"/>
          <w:b/>
          <w:bCs/>
          <w:sz w:val="22"/>
          <w:szCs w:val="22"/>
        </w:rPr>
      </w:pPr>
      <w:r w:rsidRPr="460D40CD">
        <w:rPr>
          <w:rFonts w:ascii="Arial" w:hAnsi="Arial" w:cs="Arial"/>
          <w:b/>
          <w:bCs/>
          <w:sz w:val="22"/>
          <w:szCs w:val="22"/>
        </w:rPr>
        <w:t>To:</w:t>
      </w:r>
      <w:r>
        <w:tab/>
      </w:r>
      <w:r w:rsidR="00F21DBB" w:rsidRPr="460D40CD">
        <w:rPr>
          <w:rFonts w:ascii="Arial" w:hAnsi="Arial" w:cs="Arial"/>
          <w:b/>
          <w:bCs/>
          <w:sz w:val="22"/>
          <w:szCs w:val="22"/>
        </w:rPr>
        <w:t xml:space="preserve">SA5 </w:t>
      </w:r>
    </w:p>
    <w:p w14:paraId="1A1CC9B8" w14:textId="635F3137" w:rsidR="00B97703" w:rsidRPr="00A85243" w:rsidRDefault="00A85243">
      <w:pPr>
        <w:spacing w:after="60"/>
        <w:ind w:left="1985" w:hanging="1985"/>
        <w:rPr>
          <w:rFonts w:ascii="Arial" w:hAnsi="Arial" w:cs="Arial"/>
          <w:b/>
          <w:sz w:val="22"/>
          <w:szCs w:val="22"/>
        </w:rPr>
      </w:pPr>
      <w:r w:rsidRPr="00A85243">
        <w:rPr>
          <w:rFonts w:ascii="Arial" w:hAnsi="Arial" w:cs="Arial"/>
          <w:b/>
          <w:sz w:val="22"/>
          <w:szCs w:val="22"/>
        </w:rPr>
        <w:t>CC:</w:t>
      </w:r>
      <w:r w:rsidRPr="00A85243">
        <w:rPr>
          <w:rFonts w:ascii="Arial" w:hAnsi="Arial" w:cs="Arial"/>
          <w:b/>
          <w:sz w:val="22"/>
          <w:szCs w:val="22"/>
        </w:rPr>
        <w:tab/>
        <w:t xml:space="preserve">- </w:t>
      </w:r>
    </w:p>
    <w:p w14:paraId="2E9F59B7" w14:textId="77777777" w:rsidR="00A85243" w:rsidRDefault="00A85243">
      <w:pPr>
        <w:spacing w:after="60"/>
        <w:ind w:left="1985" w:hanging="1985"/>
        <w:rPr>
          <w:rFonts w:ascii="Arial" w:hAnsi="Arial" w:cs="Arial"/>
          <w:bCs/>
        </w:rPr>
      </w:pPr>
    </w:p>
    <w:p w14:paraId="7E8FD318" w14:textId="0FBFEE7A" w:rsidR="00AF578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F5789">
        <w:rPr>
          <w:rFonts w:ascii="Arial" w:hAnsi="Arial" w:cs="Arial"/>
          <w:b/>
          <w:bCs/>
          <w:sz w:val="22"/>
          <w:szCs w:val="22"/>
        </w:rPr>
        <w:t>Niraj Rathod</w:t>
      </w:r>
    </w:p>
    <w:p w14:paraId="5D73695D" w14:textId="6EA2429E" w:rsidR="00B97703" w:rsidRDefault="00AF5789" w:rsidP="00B97703">
      <w:pPr>
        <w:spacing w:after="60"/>
        <w:ind w:left="1985" w:hanging="1985"/>
        <w:rPr>
          <w:rFonts w:ascii="Arial" w:hAnsi="Arial" w:cs="Arial"/>
          <w:b/>
          <w:bCs/>
          <w:sz w:val="22"/>
          <w:szCs w:val="22"/>
        </w:rPr>
      </w:pPr>
      <w:r>
        <w:rPr>
          <w:rFonts w:ascii="Arial" w:hAnsi="Arial" w:cs="Arial"/>
          <w:b/>
          <w:bCs/>
          <w:sz w:val="22"/>
          <w:szCs w:val="22"/>
        </w:rPr>
        <w:tab/>
      </w:r>
      <w:r w:rsidR="00D36284">
        <w:rPr>
          <w:rFonts w:ascii="Arial" w:hAnsi="Arial" w:cs="Arial"/>
          <w:b/>
          <w:bCs/>
          <w:sz w:val="22"/>
          <w:szCs w:val="22"/>
        </w:rPr>
        <w:t>Niraj.rathod@ericsson.com</w:t>
      </w:r>
    </w:p>
    <w:p w14:paraId="523453E5" w14:textId="77777777" w:rsidR="00D36284" w:rsidRDefault="00D36284">
      <w:pPr>
        <w:spacing w:after="60"/>
        <w:ind w:left="1985" w:hanging="1985"/>
        <w:rPr>
          <w:rFonts w:ascii="Arial" w:hAnsi="Arial" w:cs="Arial"/>
          <w:b/>
          <w:sz w:val="22"/>
          <w:szCs w:val="22"/>
        </w:rPr>
      </w:pPr>
    </w:p>
    <w:p w14:paraId="53656583" w14:textId="611087B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3F052839" w:rsidR="00B97703" w:rsidRDefault="00075E9A" w:rsidP="000F6242">
      <w:r>
        <w:t>S</w:t>
      </w:r>
      <w:r w:rsidR="00F663AA">
        <w:t xml:space="preserve">everal cryptographic keys </w:t>
      </w:r>
      <w:r>
        <w:t>are used</w:t>
      </w:r>
      <w:r w:rsidR="0099731C">
        <w:t xml:space="preserve"> in the 3GPP 5GC and EPC for </w:t>
      </w:r>
      <w:r w:rsidR="00684BB3">
        <w:t xml:space="preserve">security purposes. These cryptographic keys </w:t>
      </w:r>
      <w:r w:rsidR="00880230">
        <w:t>could be</w:t>
      </w:r>
      <w:r w:rsidR="00684BB3">
        <w:t xml:space="preserve"> </w:t>
      </w:r>
      <w:r w:rsidR="0046357F">
        <w:t>generated</w:t>
      </w:r>
      <w:r w:rsidR="00E00F58">
        <w:t xml:space="preserve">, </w:t>
      </w:r>
      <w:r w:rsidR="0046357F">
        <w:t>derived</w:t>
      </w:r>
      <w:r w:rsidR="00E00F58">
        <w:t xml:space="preserve">, </w:t>
      </w:r>
      <w:r w:rsidR="0046357F">
        <w:t>persistent</w:t>
      </w:r>
      <w:r w:rsidR="00E00F58">
        <w:t xml:space="preserve">, </w:t>
      </w:r>
      <w:r w:rsidR="00A72735">
        <w:t>ephemeral</w:t>
      </w:r>
      <w:r w:rsidR="00880230">
        <w:t>, symmetric or</w:t>
      </w:r>
      <w:r w:rsidR="00B43AB7">
        <w:t xml:space="preserve"> asymmetric. </w:t>
      </w:r>
      <w:r w:rsidR="002C47E7">
        <w:t xml:space="preserve">These keys are to </w:t>
      </w:r>
      <w:r w:rsidR="00C7405C">
        <w:t xml:space="preserve">be protected at rest, in transit, and while in use. </w:t>
      </w:r>
      <w:r w:rsidR="00CA6FA4">
        <w:t xml:space="preserve">For example, </w:t>
      </w:r>
      <w:r w:rsidR="00E264AB">
        <w:t>K</w:t>
      </w:r>
      <w:r w:rsidR="476015B3" w:rsidRPr="00330F60">
        <w:rPr>
          <w:vertAlign w:val="subscript"/>
        </w:rPr>
        <w:t>SEAF</w:t>
      </w:r>
      <w:r w:rsidR="00E264AB">
        <w:t xml:space="preserve">, </w:t>
      </w:r>
      <w:r w:rsidR="00330F60">
        <w:t>K</w:t>
      </w:r>
      <w:r w:rsidR="00330F60" w:rsidRPr="000D1AED">
        <w:rPr>
          <w:vertAlign w:val="subscript"/>
        </w:rPr>
        <w:t>AMF</w:t>
      </w:r>
      <w:r w:rsidR="00E264AB">
        <w:t xml:space="preserve">, K/Ki etc. </w:t>
      </w:r>
      <w:r w:rsidR="0BBB6CF2">
        <w:t>Inadvertent disclosure of these keys poses a security risk</w:t>
      </w:r>
      <w:r w:rsidR="00CA6FA4">
        <w:t>.</w:t>
      </w:r>
    </w:p>
    <w:p w14:paraId="477D48EF" w14:textId="03AD4021" w:rsidR="00192C87" w:rsidRDefault="00B43AB7" w:rsidP="000F6242">
      <w:r>
        <w:t xml:space="preserve">UE trace function </w:t>
      </w:r>
      <w:r w:rsidR="00495C08">
        <w:t>is</w:t>
      </w:r>
      <w:r>
        <w:t xml:space="preserve"> standardized </w:t>
      </w:r>
      <w:r w:rsidR="00B83E2D">
        <w:t>in 3GPP SA WG5 specifications</w:t>
      </w:r>
      <w:r w:rsidR="000904B7">
        <w:t>.</w:t>
      </w:r>
      <w:r w:rsidR="001B6C5F">
        <w:t xml:space="preserve"> The specifications cover </w:t>
      </w:r>
      <w:r w:rsidR="009D56BC">
        <w:t xml:space="preserve">security </w:t>
      </w:r>
      <w:r w:rsidR="001B6C5F">
        <w:t xml:space="preserve">requirements to mask </w:t>
      </w:r>
      <w:r w:rsidR="00C61C7E">
        <w:t xml:space="preserve">the security keys from the </w:t>
      </w:r>
      <w:r w:rsidR="00170621" w:rsidRPr="569FEA27">
        <w:rPr>
          <w:i/>
          <w:iCs/>
        </w:rPr>
        <w:t xml:space="preserve">radio </w:t>
      </w:r>
      <w:r w:rsidR="00B36814" w:rsidRPr="569FEA27">
        <w:rPr>
          <w:i/>
          <w:iCs/>
        </w:rPr>
        <w:t>access</w:t>
      </w:r>
      <w:r w:rsidR="00B36814">
        <w:t xml:space="preserve"> nodes</w:t>
      </w:r>
      <w:r w:rsidR="009D35E7">
        <w:t xml:space="preserve"> in the trace file</w:t>
      </w:r>
      <w:r w:rsidR="00C61C7E">
        <w:t>.</w:t>
      </w:r>
      <w:r w:rsidR="00165D22">
        <w:t xml:space="preserve"> However, UE trace specifications do not cover security requirements to mask the security keys from </w:t>
      </w:r>
      <w:r w:rsidR="00165D22" w:rsidRPr="569FEA27">
        <w:rPr>
          <w:i/>
          <w:iCs/>
        </w:rPr>
        <w:t>EPC and 5GC</w:t>
      </w:r>
      <w:r w:rsidR="00165D22">
        <w:t xml:space="preserve"> in trace file.</w:t>
      </w:r>
    </w:p>
    <w:p w14:paraId="1E6AB138" w14:textId="1708CBC0" w:rsidR="00B43AB7" w:rsidRDefault="00693BBC" w:rsidP="00192C87">
      <w:pPr>
        <w:pBdr>
          <w:top w:val="single" w:sz="4" w:space="1" w:color="auto"/>
          <w:left w:val="single" w:sz="4" w:space="4" w:color="auto"/>
          <w:bottom w:val="single" w:sz="4" w:space="1" w:color="auto"/>
          <w:right w:val="single" w:sz="4" w:space="4" w:color="auto"/>
        </w:pBdr>
      </w:pPr>
      <w:r>
        <w:t xml:space="preserve">According to </w:t>
      </w:r>
      <w:r w:rsidR="00C30FBF">
        <w:t xml:space="preserve">clause 5 of </w:t>
      </w:r>
      <w:r w:rsidR="00631610">
        <w:t>TS 32.421</w:t>
      </w:r>
      <w:r w:rsidR="00C30FBF">
        <w:t>:</w:t>
      </w:r>
      <w:r w:rsidR="00631610">
        <w:t xml:space="preserve"> </w:t>
      </w:r>
    </w:p>
    <w:p w14:paraId="174040F6" w14:textId="77777777" w:rsidR="00192C87" w:rsidRPr="008626D4" w:rsidRDefault="00997A63" w:rsidP="00192C87">
      <w:pPr>
        <w:pBdr>
          <w:top w:val="single" w:sz="4" w:space="1" w:color="auto"/>
          <w:left w:val="single" w:sz="4" w:space="4" w:color="auto"/>
          <w:bottom w:val="single" w:sz="4" w:space="1" w:color="auto"/>
          <w:right w:val="single" w:sz="4" w:space="4" w:color="auto"/>
        </w:pBdr>
        <w:rPr>
          <w:i/>
          <w:iCs/>
        </w:rPr>
      </w:pPr>
      <w:r w:rsidRPr="008626D4">
        <w:rPr>
          <w:i/>
          <w:iCs/>
        </w:rPr>
        <w:t xml:space="preserve">[SET-SEC-1] Keys stored inside </w:t>
      </w:r>
      <w:proofErr w:type="spellStart"/>
      <w:r w:rsidRPr="008626D4">
        <w:rPr>
          <w:i/>
          <w:iCs/>
        </w:rPr>
        <w:t>eNBs</w:t>
      </w:r>
      <w:proofErr w:type="spellEnd"/>
      <w:r w:rsidRPr="008626D4">
        <w:rPr>
          <w:i/>
          <w:iCs/>
        </w:rPr>
        <w:t xml:space="preserve"> shall never leave a secure environment within the </w:t>
      </w:r>
      <w:proofErr w:type="spellStart"/>
      <w:r w:rsidRPr="008626D4">
        <w:rPr>
          <w:i/>
          <w:iCs/>
        </w:rPr>
        <w:t>eNB</w:t>
      </w:r>
      <w:proofErr w:type="spellEnd"/>
      <w:r w:rsidRPr="008626D4">
        <w:rPr>
          <w:i/>
          <w:iCs/>
        </w:rPr>
        <w:t>. When security key(s) transported on control signalling messages are included in the trace file, the key value(s) shall be removed and replaced with the value “Unavailable”.</w:t>
      </w:r>
    </w:p>
    <w:p w14:paraId="1A26DBC8" w14:textId="3A4C2BFC" w:rsidR="00192C87" w:rsidRPr="008626D4" w:rsidRDefault="00192C87" w:rsidP="00192C87">
      <w:pPr>
        <w:pBdr>
          <w:top w:val="single" w:sz="4" w:space="1" w:color="auto"/>
          <w:left w:val="single" w:sz="4" w:space="4" w:color="auto"/>
          <w:bottom w:val="single" w:sz="4" w:space="1" w:color="auto"/>
          <w:right w:val="single" w:sz="4" w:space="4" w:color="auto"/>
        </w:pBdr>
        <w:rPr>
          <w:i/>
          <w:iCs/>
        </w:rPr>
      </w:pPr>
      <w:r w:rsidRPr="008626D4">
        <w:rPr>
          <w:i/>
          <w:iCs/>
        </w:rP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36F68C49" w14:textId="77777777" w:rsidR="009D35E7" w:rsidRDefault="00192C87" w:rsidP="009D35E7">
      <w:pPr>
        <w:pBdr>
          <w:top w:val="single" w:sz="4" w:space="1" w:color="auto"/>
          <w:left w:val="single" w:sz="4" w:space="4" w:color="auto"/>
          <w:bottom w:val="single" w:sz="4" w:space="1" w:color="auto"/>
          <w:right w:val="single" w:sz="4" w:space="4" w:color="auto"/>
        </w:pBdr>
      </w:pPr>
      <w:r>
        <w:t xml:space="preserve">According to a note in </w:t>
      </w:r>
      <w:r w:rsidR="0039673E">
        <w:t xml:space="preserve">clause 4.13 of </w:t>
      </w:r>
      <w:r>
        <w:t>TS 32.423:</w:t>
      </w:r>
    </w:p>
    <w:p w14:paraId="21F40DC2" w14:textId="2456F4B5" w:rsidR="00693BBC" w:rsidRPr="008626D4" w:rsidRDefault="00693BBC" w:rsidP="009D35E7">
      <w:pPr>
        <w:pBdr>
          <w:top w:val="single" w:sz="4" w:space="1" w:color="auto"/>
          <w:left w:val="single" w:sz="4" w:space="4" w:color="auto"/>
          <w:bottom w:val="single" w:sz="4" w:space="1" w:color="auto"/>
          <w:right w:val="single" w:sz="4" w:space="4" w:color="auto"/>
        </w:pBdr>
        <w:rPr>
          <w:i/>
          <w:iCs/>
        </w:rPr>
      </w:pPr>
      <w:r w:rsidRPr="008626D4">
        <w:rPr>
          <w:i/>
          <w:iCs/>
        </w:rPr>
        <w:t>NOTE:</w:t>
      </w:r>
      <w:r w:rsidRPr="008626D4">
        <w:rPr>
          <w:i/>
          <w:iCs/>
        </w:rPr>
        <w:tab/>
        <w:t xml:space="preserve">For the security keys in IEs or part of IEs that are containing security keys used by the </w:t>
      </w:r>
      <w:proofErr w:type="spellStart"/>
      <w:r w:rsidRPr="008626D4">
        <w:rPr>
          <w:i/>
          <w:iCs/>
        </w:rPr>
        <w:t>eNB</w:t>
      </w:r>
      <w:proofErr w:type="spellEnd"/>
      <w:r w:rsidRPr="008626D4">
        <w:rPr>
          <w:i/>
          <w:iCs/>
        </w:rPr>
        <w:t xml:space="preserve"> (e.g. </w:t>
      </w:r>
      <w:proofErr w:type="spellStart"/>
      <w:r w:rsidRPr="008626D4">
        <w:rPr>
          <w:b/>
          <w:i/>
          <w:iCs/>
        </w:rPr>
        <w:t>K</w:t>
      </w:r>
      <w:r w:rsidRPr="008626D4">
        <w:rPr>
          <w:b/>
          <w:i/>
          <w:iCs/>
          <w:vertAlign w:val="subscript"/>
        </w:rPr>
        <w:t>eNB</w:t>
      </w:r>
      <w:proofErr w:type="spellEnd"/>
      <w:r w:rsidRPr="008626D4">
        <w:rPr>
          <w:i/>
          <w:iCs/>
        </w:rPr>
        <w:t>), the value 0 shall be written in the trace file.</w:t>
      </w:r>
    </w:p>
    <w:p w14:paraId="2D39D36B" w14:textId="7C1B052C" w:rsidR="00881BD2" w:rsidRDefault="00B77746" w:rsidP="00AA3A26">
      <w:r>
        <w:t xml:space="preserve">TS 33.401 and </w:t>
      </w:r>
      <w:r w:rsidR="007B5AE1">
        <w:t>TS 33.501 emphasize on protection of cryptographic keys</w:t>
      </w:r>
      <w:r w:rsidR="008626D4">
        <w:t>.</w:t>
      </w:r>
      <w:r w:rsidR="00F02072">
        <w:t xml:space="preserve"> For </w:t>
      </w:r>
      <w:proofErr w:type="gramStart"/>
      <w:r w:rsidR="00F02072">
        <w:t>example</w:t>
      </w:r>
      <w:r w:rsidR="0013176A">
        <w:t>;</w:t>
      </w:r>
      <w:proofErr w:type="gramEnd"/>
    </w:p>
    <w:p w14:paraId="25431906" w14:textId="11939CAA" w:rsidR="005D1DF5" w:rsidRDefault="005D1DF5" w:rsidP="00B77746">
      <w:pPr>
        <w:ind w:firstLine="720"/>
      </w:pPr>
      <w:r>
        <w:t xml:space="preserve">According to </w:t>
      </w:r>
      <w:r w:rsidR="009815FE">
        <w:t>clause 6.2.2.1 of TS 33.501:</w:t>
      </w:r>
    </w:p>
    <w:p w14:paraId="51233CE5" w14:textId="2D1BB1DB" w:rsidR="009815FE" w:rsidRPr="008626D4" w:rsidRDefault="00521614" w:rsidP="00B77746">
      <w:pPr>
        <w:ind w:firstLine="720"/>
        <w:rPr>
          <w:i/>
          <w:iCs/>
        </w:rPr>
      </w:pPr>
      <w:r w:rsidRPr="008626D4">
        <w:rPr>
          <w:i/>
          <w:iCs/>
        </w:rPr>
        <w:t>The SEAF shall never transfer K</w:t>
      </w:r>
      <w:r w:rsidRPr="008626D4">
        <w:rPr>
          <w:i/>
          <w:iCs/>
          <w:vertAlign w:val="subscript"/>
        </w:rPr>
        <w:t>SEAF</w:t>
      </w:r>
      <w:r w:rsidRPr="008626D4">
        <w:rPr>
          <w:i/>
          <w:iCs/>
        </w:rPr>
        <w:t xml:space="preserve"> to an entity outside the </w:t>
      </w:r>
      <w:proofErr w:type="gramStart"/>
      <w:r w:rsidRPr="008626D4">
        <w:rPr>
          <w:i/>
          <w:iCs/>
        </w:rPr>
        <w:t>SEAF</w:t>
      </w:r>
      <w:proofErr w:type="gramEnd"/>
    </w:p>
    <w:p w14:paraId="4CA9BA2C" w14:textId="73D7D7A6" w:rsidR="008626D4" w:rsidRDefault="008626D4" w:rsidP="00B77746">
      <w:pPr>
        <w:ind w:firstLine="720"/>
      </w:pPr>
      <w:r>
        <w:t xml:space="preserve">According to clause </w:t>
      </w:r>
      <w:r w:rsidR="00746087">
        <w:t>5.8.1 of TS 33.501:</w:t>
      </w:r>
    </w:p>
    <w:p w14:paraId="2BFF59A9" w14:textId="77777777" w:rsidR="00746087" w:rsidRDefault="00746087" w:rsidP="00B77746">
      <w:pPr>
        <w:ind w:left="720"/>
        <w:rPr>
          <w:i/>
          <w:iCs/>
        </w:rPr>
      </w:pPr>
      <w:r w:rsidRPr="00746087">
        <w:rPr>
          <w:i/>
          <w:iCs/>
        </w:rPr>
        <w:t>The long-term key(s) used for authentication and security association setup purposes shall be protected from physical attacks and shall never leave the secure environment of the UDM/ARPF unprotected.</w:t>
      </w:r>
    </w:p>
    <w:p w14:paraId="56AF291D" w14:textId="719AAFEF" w:rsidR="00B77746" w:rsidRDefault="00B77746" w:rsidP="00B77746">
      <w:pPr>
        <w:ind w:firstLine="720"/>
      </w:pPr>
      <w:r>
        <w:t>According to clause 6.4 of TS 33.401:</w:t>
      </w:r>
    </w:p>
    <w:p w14:paraId="4A7BC692" w14:textId="7A12E8B2" w:rsidR="00B77746" w:rsidRDefault="00B77746" w:rsidP="00B77746">
      <w:pPr>
        <w:ind w:left="720"/>
        <w:rPr>
          <w:lang w:eastAsia="zh-CN"/>
        </w:rPr>
      </w:pPr>
      <w:r>
        <w:t>K</w:t>
      </w:r>
      <w:r>
        <w:rPr>
          <w:vertAlign w:val="subscript"/>
        </w:rPr>
        <w:t>ASME</w:t>
      </w:r>
      <w:r>
        <w:t xml:space="preserve"> shall never be transferred from the EPC to an entity outside the </w:t>
      </w:r>
      <w:proofErr w:type="gramStart"/>
      <w:r>
        <w:t>EPC</w:t>
      </w:r>
      <w:r w:rsidRPr="00E24F98">
        <w:rPr>
          <w:lang w:eastAsia="zh-CN"/>
        </w:rPr>
        <w:t xml:space="preserve"> </w:t>
      </w:r>
      <w:r>
        <w:rPr>
          <w:lang w:eastAsia="zh-CN"/>
        </w:rPr>
        <w:t>,</w:t>
      </w:r>
      <w:proofErr w:type="gramEnd"/>
      <w:r>
        <w:rPr>
          <w:lang w:eastAsia="zh-CN"/>
        </w:rPr>
        <w:t xml:space="preserve"> with the exception of the following scenario(s):</w:t>
      </w:r>
    </w:p>
    <w:p w14:paraId="097DA4FC" w14:textId="77777777" w:rsidR="00B77746" w:rsidRDefault="00B77746" w:rsidP="00B77746">
      <w:pPr>
        <w:pStyle w:val="B1"/>
        <w:ind w:firstLine="152"/>
      </w:pPr>
      <w:r>
        <w:t>-</w:t>
      </w:r>
      <w:r>
        <w:tab/>
        <w:t>interworking from</w:t>
      </w:r>
      <w:r w:rsidRPr="00E24F98">
        <w:rPr>
          <w:rFonts w:hint="eastAsia"/>
        </w:rPr>
        <w:t xml:space="preserve"> </w:t>
      </w:r>
      <w:r>
        <w:rPr>
          <w:rFonts w:hint="eastAsia"/>
        </w:rPr>
        <w:t>EPS</w:t>
      </w:r>
      <w:r>
        <w:t xml:space="preserve"> to 5G as described in clause 8.2 and 8.4 of TS 33.501 [43].</w:t>
      </w:r>
    </w:p>
    <w:p w14:paraId="4954A581" w14:textId="3D798065" w:rsidR="00165D22" w:rsidRDefault="00FE74F1" w:rsidP="00AA3A26">
      <w:r>
        <w:lastRenderedPageBreak/>
        <w:t xml:space="preserve">To mitigate security risks related to inadvertent </w:t>
      </w:r>
      <w:r w:rsidR="00F5340E">
        <w:t>leakage of security key(s) from the core network nodes</w:t>
      </w:r>
      <w:r w:rsidR="00D475A8">
        <w:t xml:space="preserve">, 3GPP SA WG3 proposes to include </w:t>
      </w:r>
      <w:r w:rsidR="00A534ED">
        <w:t xml:space="preserve">generalized security </w:t>
      </w:r>
      <w:r w:rsidR="005C0D00">
        <w:t>requirements</w:t>
      </w:r>
      <w:r w:rsidR="0053500F">
        <w:t xml:space="preserve"> </w:t>
      </w:r>
      <w:r w:rsidR="00CF75C4">
        <w:t xml:space="preserve">for masking </w:t>
      </w:r>
      <w:r w:rsidR="00A534ED">
        <w:t xml:space="preserve">any </w:t>
      </w:r>
      <w:r w:rsidR="00CF75C4">
        <w:t xml:space="preserve">security keys </w:t>
      </w:r>
      <w:r w:rsidR="005453CC">
        <w:t xml:space="preserve">from the </w:t>
      </w:r>
      <w:r w:rsidR="00CF75C4">
        <w:t>core network</w:t>
      </w:r>
      <w:r w:rsidR="005453CC">
        <w:t xml:space="preserve"> nodes in UE trace file</w:t>
      </w:r>
      <w:r w:rsidR="00CF75C4">
        <w:t>.</w:t>
      </w:r>
      <w:r w:rsidR="005453CC">
        <w:t xml:space="preserve"> </w:t>
      </w:r>
    </w:p>
    <w:p w14:paraId="6AAD1041" w14:textId="3EE4739A" w:rsidR="00AA3A26" w:rsidRDefault="005453CC" w:rsidP="00AA3A26">
      <w:r>
        <w:t xml:space="preserve">Proposed </w:t>
      </w:r>
      <w:r w:rsidR="00754BF9">
        <w:t xml:space="preserve">additional </w:t>
      </w:r>
      <w:r>
        <w:t xml:space="preserve">requirements </w:t>
      </w:r>
      <w:r w:rsidR="00B02A6B">
        <w:t>for TS 32.42</w:t>
      </w:r>
      <w:r w:rsidR="009D0794">
        <w:t>1</w:t>
      </w:r>
      <w:r w:rsidR="00B02A6B">
        <w:t xml:space="preserve"> </w:t>
      </w:r>
      <w:r>
        <w:t>are as follows:</w:t>
      </w:r>
    </w:p>
    <w:p w14:paraId="397E51FB" w14:textId="77777777" w:rsidR="00754BF9" w:rsidRPr="008626D4" w:rsidRDefault="00AA3A26" w:rsidP="00754BF9">
      <w:pPr>
        <w:pBdr>
          <w:top w:val="single" w:sz="4" w:space="1" w:color="auto"/>
          <w:left w:val="single" w:sz="4" w:space="4" w:color="auto"/>
          <w:bottom w:val="single" w:sz="4" w:space="1" w:color="auto"/>
          <w:right w:val="single" w:sz="4" w:space="4" w:color="auto"/>
        </w:pBdr>
        <w:rPr>
          <w:i/>
          <w:iCs/>
        </w:rPr>
      </w:pPr>
      <w:r w:rsidRPr="008626D4">
        <w:rPr>
          <w:i/>
          <w:iCs/>
        </w:rPr>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p>
    <w:p w14:paraId="64A1FAB8" w14:textId="6A50D167" w:rsidR="00754BF9" w:rsidRPr="00CB26B6" w:rsidRDefault="00754BF9" w:rsidP="00754BF9">
      <w:pPr>
        <w:pBdr>
          <w:top w:val="single" w:sz="4" w:space="1" w:color="auto"/>
          <w:left w:val="single" w:sz="4" w:space="4" w:color="auto"/>
          <w:bottom w:val="single" w:sz="4" w:space="1" w:color="auto"/>
          <w:right w:val="single" w:sz="4" w:space="4" w:color="auto"/>
        </w:pBdr>
      </w:pPr>
      <w:r w:rsidRPr="008626D4">
        <w:rPr>
          <w:i/>
          <w:iCs/>
        </w:rPr>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p>
    <w:p w14:paraId="1A66640B" w14:textId="1B490B66" w:rsidR="005453CC" w:rsidRDefault="00B02A6B" w:rsidP="000F6242">
      <w:r>
        <w:t xml:space="preserve">Proposed revised </w:t>
      </w:r>
      <w:r w:rsidR="007371C5">
        <w:t>note in clause 4.13 of TS 32.423 is as follows:</w:t>
      </w:r>
    </w:p>
    <w:p w14:paraId="29774A3A" w14:textId="1A4BB206" w:rsidR="007371C5" w:rsidRPr="008626D4" w:rsidRDefault="007371C5" w:rsidP="004D6FA2">
      <w:pPr>
        <w:pBdr>
          <w:top w:val="single" w:sz="4" w:space="1" w:color="auto"/>
          <w:left w:val="single" w:sz="4" w:space="4" w:color="auto"/>
          <w:bottom w:val="single" w:sz="4" w:space="1" w:color="auto"/>
          <w:right w:val="single" w:sz="4" w:space="4" w:color="auto"/>
        </w:pBdr>
        <w:rPr>
          <w:i/>
          <w:iCs/>
        </w:rPr>
      </w:pPr>
      <w:r w:rsidRPr="008626D4">
        <w:rPr>
          <w:i/>
          <w:iCs/>
        </w:rPr>
        <w:t>NOTE:</w:t>
      </w:r>
      <w:r w:rsidRPr="008626D4">
        <w:rPr>
          <w:i/>
          <w:iCs/>
        </w:rPr>
        <w:tab/>
        <w:t xml:space="preserve">For the security keys in IEs or part of IEs that are containing security keys used by the </w:t>
      </w:r>
      <w:r w:rsidR="00FC067F" w:rsidRPr="008626D4">
        <w:rPr>
          <w:i/>
          <w:iCs/>
        </w:rPr>
        <w:t>3GPP network function</w:t>
      </w:r>
      <w:r w:rsidRPr="008626D4">
        <w:rPr>
          <w:i/>
          <w:iCs/>
        </w:rPr>
        <w:t xml:space="preserve"> (e.g. </w:t>
      </w:r>
      <w:r w:rsidR="00FC067F" w:rsidRPr="008626D4">
        <w:rPr>
          <w:b/>
          <w:bCs/>
          <w:i/>
          <w:iCs/>
        </w:rPr>
        <w:t>K</w:t>
      </w:r>
      <w:r w:rsidR="004D6FA2" w:rsidRPr="008626D4">
        <w:rPr>
          <w:b/>
          <w:bCs/>
          <w:i/>
          <w:iCs/>
        </w:rPr>
        <w:t>/Ki</w:t>
      </w:r>
      <w:r w:rsidR="004D6FA2" w:rsidRPr="008626D4">
        <w:rPr>
          <w:i/>
          <w:iCs/>
        </w:rPr>
        <w:t xml:space="preserve">, </w:t>
      </w:r>
      <w:r w:rsidR="00FC067F" w:rsidRPr="008626D4">
        <w:rPr>
          <w:b/>
          <w:bCs/>
          <w:i/>
          <w:iCs/>
        </w:rPr>
        <w:t>K</w:t>
      </w:r>
      <w:r w:rsidR="00FC067F" w:rsidRPr="008626D4">
        <w:rPr>
          <w:b/>
          <w:bCs/>
          <w:i/>
          <w:iCs/>
          <w:vertAlign w:val="subscript"/>
        </w:rPr>
        <w:t>SEAF</w:t>
      </w:r>
      <w:r w:rsidR="00FC067F" w:rsidRPr="008626D4">
        <w:rPr>
          <w:i/>
          <w:iCs/>
        </w:rPr>
        <w:t xml:space="preserve">, </w:t>
      </w:r>
      <w:proofErr w:type="spellStart"/>
      <w:r w:rsidRPr="008626D4">
        <w:rPr>
          <w:b/>
          <w:i/>
          <w:iCs/>
        </w:rPr>
        <w:t>K</w:t>
      </w:r>
      <w:r w:rsidRPr="008626D4">
        <w:rPr>
          <w:b/>
          <w:i/>
          <w:iCs/>
          <w:vertAlign w:val="subscript"/>
        </w:rPr>
        <w:t>eNB</w:t>
      </w:r>
      <w:proofErr w:type="spellEnd"/>
      <w:r w:rsidRPr="008626D4">
        <w:rPr>
          <w:i/>
          <w:iCs/>
        </w:rPr>
        <w:t>), the value 0 shall be written in the trace file.</w:t>
      </w:r>
    </w:p>
    <w:p w14:paraId="08AF3A7D" w14:textId="77777777" w:rsidR="00B97703" w:rsidRDefault="002F1940" w:rsidP="000F6242">
      <w:pPr>
        <w:pStyle w:val="Heading1"/>
      </w:pPr>
      <w:r>
        <w:t>2</w:t>
      </w:r>
      <w:r>
        <w:tab/>
      </w:r>
      <w:r w:rsidR="000F6242">
        <w:t>Actions</w:t>
      </w:r>
    </w:p>
    <w:p w14:paraId="45637978" w14:textId="5BB8297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81344">
        <w:rPr>
          <w:rFonts w:ascii="Arial" w:hAnsi="Arial" w:cs="Arial"/>
          <w:b/>
        </w:rPr>
        <w:t>3GPP SA WG5</w:t>
      </w:r>
    </w:p>
    <w:p w14:paraId="1437C2F1" w14:textId="23612229" w:rsidR="00B97703" w:rsidRPr="00A81344"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A81344">
        <w:t xml:space="preserve">3GPP SA WG3 kindly </w:t>
      </w:r>
      <w:r w:rsidR="00077B4E">
        <w:t xml:space="preserve">asks SA WG5 to review proposal from the above and </w:t>
      </w:r>
      <w:r w:rsidR="002B0D71">
        <w:t>liaise with SA WG3</w:t>
      </w:r>
      <w:r w:rsidR="009D0794">
        <w:t xml:space="preserve"> as require</w:t>
      </w:r>
      <w:r w:rsidR="00E96FBD">
        <w:t>d</w:t>
      </w:r>
      <w:r w:rsidR="009D4CF3">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FAFC" w14:textId="77777777" w:rsidR="00157CC2" w:rsidRDefault="00157CC2">
      <w:pPr>
        <w:spacing w:after="0"/>
      </w:pPr>
      <w:r>
        <w:separator/>
      </w:r>
    </w:p>
  </w:endnote>
  <w:endnote w:type="continuationSeparator" w:id="0">
    <w:p w14:paraId="7D011AE0" w14:textId="77777777" w:rsidR="00157CC2" w:rsidRDefault="00157CC2">
      <w:pPr>
        <w:spacing w:after="0"/>
      </w:pPr>
      <w:r>
        <w:continuationSeparator/>
      </w:r>
    </w:p>
  </w:endnote>
  <w:endnote w:type="continuationNotice" w:id="1">
    <w:p w14:paraId="40CE34A6" w14:textId="77777777" w:rsidR="00157CC2" w:rsidRDefault="0015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7301" w14:textId="77777777" w:rsidR="00157CC2" w:rsidRDefault="00157CC2">
      <w:pPr>
        <w:spacing w:after="0"/>
      </w:pPr>
      <w:r>
        <w:separator/>
      </w:r>
    </w:p>
  </w:footnote>
  <w:footnote w:type="continuationSeparator" w:id="0">
    <w:p w14:paraId="1E5F777D" w14:textId="77777777" w:rsidR="00157CC2" w:rsidRDefault="00157CC2">
      <w:pPr>
        <w:spacing w:after="0"/>
      </w:pPr>
      <w:r>
        <w:continuationSeparator/>
      </w:r>
    </w:p>
  </w:footnote>
  <w:footnote w:type="continuationNotice" w:id="1">
    <w:p w14:paraId="409CEE85" w14:textId="77777777" w:rsidR="00157CC2" w:rsidRDefault="0015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705"/>
    <w:rsid w:val="00046AA9"/>
    <w:rsid w:val="00070FA3"/>
    <w:rsid w:val="00074D3C"/>
    <w:rsid w:val="00075E9A"/>
    <w:rsid w:val="00077B4E"/>
    <w:rsid w:val="00084D35"/>
    <w:rsid w:val="000904B7"/>
    <w:rsid w:val="000B21DF"/>
    <w:rsid w:val="000D19BE"/>
    <w:rsid w:val="000D1AED"/>
    <w:rsid w:val="000D4D3A"/>
    <w:rsid w:val="000E6116"/>
    <w:rsid w:val="000F6242"/>
    <w:rsid w:val="00103FF1"/>
    <w:rsid w:val="0013176A"/>
    <w:rsid w:val="00131FA4"/>
    <w:rsid w:val="001412C7"/>
    <w:rsid w:val="00157CC2"/>
    <w:rsid w:val="00165D22"/>
    <w:rsid w:val="00170621"/>
    <w:rsid w:val="00192C87"/>
    <w:rsid w:val="00196B59"/>
    <w:rsid w:val="001A14F2"/>
    <w:rsid w:val="001A7716"/>
    <w:rsid w:val="001B3A86"/>
    <w:rsid w:val="001B6C5F"/>
    <w:rsid w:val="001B763F"/>
    <w:rsid w:val="00215C2C"/>
    <w:rsid w:val="00220060"/>
    <w:rsid w:val="00224E79"/>
    <w:rsid w:val="00226381"/>
    <w:rsid w:val="00233D9B"/>
    <w:rsid w:val="002415C0"/>
    <w:rsid w:val="002473B2"/>
    <w:rsid w:val="002869FE"/>
    <w:rsid w:val="002B0D71"/>
    <w:rsid w:val="002C47E7"/>
    <w:rsid w:val="002E01C1"/>
    <w:rsid w:val="002F1940"/>
    <w:rsid w:val="00302C3B"/>
    <w:rsid w:val="00306260"/>
    <w:rsid w:val="00313576"/>
    <w:rsid w:val="00322204"/>
    <w:rsid w:val="00330F60"/>
    <w:rsid w:val="00346653"/>
    <w:rsid w:val="00383545"/>
    <w:rsid w:val="00385BE7"/>
    <w:rsid w:val="00393FCA"/>
    <w:rsid w:val="0039673E"/>
    <w:rsid w:val="003C06D2"/>
    <w:rsid w:val="003F5E20"/>
    <w:rsid w:val="00420A58"/>
    <w:rsid w:val="00430E2F"/>
    <w:rsid w:val="00433500"/>
    <w:rsid w:val="00433F71"/>
    <w:rsid w:val="0043559E"/>
    <w:rsid w:val="00440D43"/>
    <w:rsid w:val="00441B3A"/>
    <w:rsid w:val="0046276E"/>
    <w:rsid w:val="0046357F"/>
    <w:rsid w:val="00470DF6"/>
    <w:rsid w:val="00490D22"/>
    <w:rsid w:val="00495C08"/>
    <w:rsid w:val="004B6F2E"/>
    <w:rsid w:val="004D6FA2"/>
    <w:rsid w:val="004E3939"/>
    <w:rsid w:val="004E65B2"/>
    <w:rsid w:val="004F32F4"/>
    <w:rsid w:val="0050006F"/>
    <w:rsid w:val="00521614"/>
    <w:rsid w:val="00526071"/>
    <w:rsid w:val="00526DDD"/>
    <w:rsid w:val="0053500F"/>
    <w:rsid w:val="005420CE"/>
    <w:rsid w:val="005453CC"/>
    <w:rsid w:val="00546A1D"/>
    <w:rsid w:val="005A467F"/>
    <w:rsid w:val="005B6433"/>
    <w:rsid w:val="005C0D00"/>
    <w:rsid w:val="005D1DF5"/>
    <w:rsid w:val="006052AD"/>
    <w:rsid w:val="00631610"/>
    <w:rsid w:val="00631AE6"/>
    <w:rsid w:val="00684BB3"/>
    <w:rsid w:val="00693BBC"/>
    <w:rsid w:val="006D3E62"/>
    <w:rsid w:val="006E1CA6"/>
    <w:rsid w:val="006E635C"/>
    <w:rsid w:val="00713742"/>
    <w:rsid w:val="00736DB0"/>
    <w:rsid w:val="007371C5"/>
    <w:rsid w:val="0073766B"/>
    <w:rsid w:val="00746087"/>
    <w:rsid w:val="00754BF9"/>
    <w:rsid w:val="007947D2"/>
    <w:rsid w:val="007B43D4"/>
    <w:rsid w:val="007B5AE1"/>
    <w:rsid w:val="007F4F92"/>
    <w:rsid w:val="00801004"/>
    <w:rsid w:val="008626D4"/>
    <w:rsid w:val="008758B0"/>
    <w:rsid w:val="00880230"/>
    <w:rsid w:val="00881BD2"/>
    <w:rsid w:val="008C5007"/>
    <w:rsid w:val="008D3E9C"/>
    <w:rsid w:val="008D772F"/>
    <w:rsid w:val="00914CD1"/>
    <w:rsid w:val="009528CF"/>
    <w:rsid w:val="009603F6"/>
    <w:rsid w:val="009778C6"/>
    <w:rsid w:val="009815FE"/>
    <w:rsid w:val="009818C3"/>
    <w:rsid w:val="00992AD6"/>
    <w:rsid w:val="009963AC"/>
    <w:rsid w:val="0099731C"/>
    <w:rsid w:val="0099764C"/>
    <w:rsid w:val="00997A63"/>
    <w:rsid w:val="009A47CE"/>
    <w:rsid w:val="009C01E1"/>
    <w:rsid w:val="009D0794"/>
    <w:rsid w:val="009D0BF6"/>
    <w:rsid w:val="009D35E7"/>
    <w:rsid w:val="009D4CF3"/>
    <w:rsid w:val="009D56BC"/>
    <w:rsid w:val="009E0B14"/>
    <w:rsid w:val="009E2003"/>
    <w:rsid w:val="009F0B3D"/>
    <w:rsid w:val="009F709B"/>
    <w:rsid w:val="00A455B0"/>
    <w:rsid w:val="00A534ED"/>
    <w:rsid w:val="00A556F5"/>
    <w:rsid w:val="00A57D88"/>
    <w:rsid w:val="00A70448"/>
    <w:rsid w:val="00A72735"/>
    <w:rsid w:val="00A81344"/>
    <w:rsid w:val="00A85243"/>
    <w:rsid w:val="00A91B62"/>
    <w:rsid w:val="00AA3A26"/>
    <w:rsid w:val="00AA4FF3"/>
    <w:rsid w:val="00AE1B3E"/>
    <w:rsid w:val="00AF5789"/>
    <w:rsid w:val="00B02A6B"/>
    <w:rsid w:val="00B35644"/>
    <w:rsid w:val="00B36814"/>
    <w:rsid w:val="00B43AB7"/>
    <w:rsid w:val="00B54DAC"/>
    <w:rsid w:val="00B71291"/>
    <w:rsid w:val="00B724D3"/>
    <w:rsid w:val="00B77746"/>
    <w:rsid w:val="00B83E2D"/>
    <w:rsid w:val="00B97703"/>
    <w:rsid w:val="00BA3D66"/>
    <w:rsid w:val="00BA7FE1"/>
    <w:rsid w:val="00C04BFC"/>
    <w:rsid w:val="00C13C2A"/>
    <w:rsid w:val="00C17229"/>
    <w:rsid w:val="00C213FF"/>
    <w:rsid w:val="00C30FBF"/>
    <w:rsid w:val="00C54D4B"/>
    <w:rsid w:val="00C61C7E"/>
    <w:rsid w:val="00C7405C"/>
    <w:rsid w:val="00C91EF3"/>
    <w:rsid w:val="00CA6FA4"/>
    <w:rsid w:val="00CB2B16"/>
    <w:rsid w:val="00CF6087"/>
    <w:rsid w:val="00CF75C4"/>
    <w:rsid w:val="00D14BB6"/>
    <w:rsid w:val="00D31981"/>
    <w:rsid w:val="00D33624"/>
    <w:rsid w:val="00D36284"/>
    <w:rsid w:val="00D37B2D"/>
    <w:rsid w:val="00D475A8"/>
    <w:rsid w:val="00D7484B"/>
    <w:rsid w:val="00DC47B4"/>
    <w:rsid w:val="00DD0A9F"/>
    <w:rsid w:val="00E003DF"/>
    <w:rsid w:val="00E00F58"/>
    <w:rsid w:val="00E2241D"/>
    <w:rsid w:val="00E264AB"/>
    <w:rsid w:val="00E47E20"/>
    <w:rsid w:val="00E63B02"/>
    <w:rsid w:val="00E665BE"/>
    <w:rsid w:val="00E66F01"/>
    <w:rsid w:val="00E67255"/>
    <w:rsid w:val="00E94BB9"/>
    <w:rsid w:val="00E96FBD"/>
    <w:rsid w:val="00EB0BC7"/>
    <w:rsid w:val="00EB5419"/>
    <w:rsid w:val="00EB5C6C"/>
    <w:rsid w:val="00EB7A20"/>
    <w:rsid w:val="00ED4469"/>
    <w:rsid w:val="00EE31A4"/>
    <w:rsid w:val="00F02072"/>
    <w:rsid w:val="00F21DBB"/>
    <w:rsid w:val="00F25496"/>
    <w:rsid w:val="00F5340E"/>
    <w:rsid w:val="00F663AA"/>
    <w:rsid w:val="00F667CF"/>
    <w:rsid w:val="00F803BE"/>
    <w:rsid w:val="00FB2E7B"/>
    <w:rsid w:val="00FC067F"/>
    <w:rsid w:val="00FC56D9"/>
    <w:rsid w:val="00FE74F1"/>
    <w:rsid w:val="0BBB6CF2"/>
    <w:rsid w:val="2E7D1203"/>
    <w:rsid w:val="31FDD0F8"/>
    <w:rsid w:val="3D6C132B"/>
    <w:rsid w:val="460D40CD"/>
    <w:rsid w:val="476015B3"/>
    <w:rsid w:val="569FE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192C87"/>
  </w:style>
  <w:style w:type="paragraph" w:styleId="Revision">
    <w:name w:val="Revision"/>
    <w:hidden/>
    <w:uiPriority w:val="99"/>
    <w:semiHidden/>
    <w:rsid w:val="005420CE"/>
  </w:style>
  <w:style w:type="character" w:customStyle="1" w:styleId="B1Char">
    <w:name w:val="B1 Char"/>
    <w:rsid w:val="00B7774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643663">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72145-8DFB-4D7A-A1DB-761CDBE4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2024-08-12T09:14:00Z</dcterms:created>
  <dcterms:modified xsi:type="dcterms:W3CDTF">2024-08-12T09:14:00Z</dcterms:modified>
</cp:coreProperties>
</file>